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F58F0" w14:textId="77777777" w:rsidR="00450164" w:rsidRDefault="00450164" w:rsidP="00450164">
      <w:pPr>
        <w:tabs>
          <w:tab w:val="right" w:pos="9360"/>
        </w:tabs>
        <w:spacing w:after="0" w:line="240" w:lineRule="auto"/>
        <w:jc w:val="both"/>
        <w:rPr>
          <w:rFonts w:ascii="Times New Roman" w:eastAsia="Times New Roman" w:hAnsi="Times New Roman" w:cs="Times New Roman"/>
          <w:kern w:val="0"/>
          <w:sz w:val="24"/>
          <w:szCs w:val="24"/>
          <w14:ligatures w14:val="none"/>
        </w:rPr>
      </w:pPr>
      <w:r>
        <w:rPr>
          <w:rFonts w:ascii="Constantia" w:hAnsi="Constantia"/>
          <w:noProof/>
        </w:rPr>
        <w:drawing>
          <wp:inline distT="0" distB="0" distL="0" distR="0" wp14:anchorId="68A4DAC8" wp14:editId="176A11E9">
            <wp:extent cx="2676525" cy="733425"/>
            <wp:effectExtent l="19050" t="0" r="9525" b="0"/>
            <wp:docPr id="1" name="Picture 1" descr="NACH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HC_LOGO"/>
                    <pic:cNvPicPr>
                      <a:picLocks noChangeAspect="1" noChangeArrowheads="1"/>
                    </pic:cNvPicPr>
                  </pic:nvPicPr>
                  <pic:blipFill>
                    <a:blip r:embed="rId8" cstate="print"/>
                    <a:srcRect/>
                    <a:stretch>
                      <a:fillRect/>
                    </a:stretch>
                  </pic:blipFill>
                  <pic:spPr bwMode="auto">
                    <a:xfrm>
                      <a:off x="0" y="0"/>
                      <a:ext cx="2676525" cy="733425"/>
                    </a:xfrm>
                    <a:prstGeom prst="rect">
                      <a:avLst/>
                    </a:prstGeom>
                    <a:noFill/>
                    <a:ln w="9525">
                      <a:noFill/>
                      <a:miter lim="800000"/>
                      <a:headEnd/>
                      <a:tailEnd/>
                    </a:ln>
                  </pic:spPr>
                </pic:pic>
              </a:graphicData>
            </a:graphic>
          </wp:inline>
        </w:drawing>
      </w:r>
    </w:p>
    <w:p w14:paraId="2543EE7E" w14:textId="77777777" w:rsidR="00450164" w:rsidRDefault="00450164" w:rsidP="00450164">
      <w:pPr>
        <w:tabs>
          <w:tab w:val="right" w:pos="9360"/>
        </w:tabs>
        <w:spacing w:after="0" w:line="240" w:lineRule="auto"/>
        <w:jc w:val="both"/>
        <w:rPr>
          <w:rFonts w:ascii="Times New Roman" w:eastAsia="Times New Roman" w:hAnsi="Times New Roman" w:cs="Times New Roman"/>
          <w:kern w:val="0"/>
          <w:sz w:val="24"/>
          <w:szCs w:val="24"/>
          <w14:ligatures w14:val="none"/>
        </w:rPr>
      </w:pPr>
    </w:p>
    <w:p w14:paraId="3A2122A1" w14:textId="77777777" w:rsidR="00450164" w:rsidRPr="008F0E35" w:rsidRDefault="00450164" w:rsidP="00450164">
      <w:pPr>
        <w:tabs>
          <w:tab w:val="right" w:pos="9360"/>
        </w:tabs>
        <w:spacing w:after="0" w:line="240" w:lineRule="auto"/>
        <w:rPr>
          <w:rFonts w:ascii="Open Sans" w:eastAsia="Times New Roman" w:hAnsi="Open Sans" w:cs="Open Sans"/>
          <w:kern w:val="0"/>
          <w:sz w:val="24"/>
          <w:szCs w:val="24"/>
          <w14:ligatures w14:val="none"/>
        </w:rPr>
      </w:pPr>
      <w:r w:rsidRPr="008F0E35">
        <w:rPr>
          <w:rFonts w:ascii="Open Sans" w:eastAsia="Times New Roman" w:hAnsi="Open Sans" w:cs="Open Sans"/>
          <w:kern w:val="0"/>
          <w:sz w:val="24"/>
          <w:szCs w:val="24"/>
          <w14:ligatures w14:val="none"/>
        </w:rPr>
        <w:t>FOR IMMEDIATE RELEASE</w:t>
      </w:r>
      <w:r w:rsidRPr="008F0E35">
        <w:rPr>
          <w:rFonts w:ascii="Open Sans" w:eastAsia="Times New Roman" w:hAnsi="Open Sans" w:cs="Open Sans"/>
          <w:kern w:val="0"/>
          <w:sz w:val="24"/>
          <w:szCs w:val="24"/>
          <w14:ligatures w14:val="none"/>
        </w:rPr>
        <w:tab/>
        <w:t>Contact: Amy Simmons Farber 202-309-0338</w:t>
      </w:r>
    </w:p>
    <w:p w14:paraId="243A3F93" w14:textId="77777777" w:rsidR="00450164" w:rsidRPr="008F0E35" w:rsidRDefault="00450164" w:rsidP="00450164">
      <w:pPr>
        <w:tabs>
          <w:tab w:val="right" w:pos="9360"/>
        </w:tabs>
        <w:spacing w:after="0" w:line="240" w:lineRule="auto"/>
        <w:rPr>
          <w:rFonts w:ascii="Open Sans" w:eastAsia="Times New Roman" w:hAnsi="Open Sans" w:cs="Open Sans"/>
          <w:kern w:val="0"/>
          <w:sz w:val="24"/>
          <w:szCs w:val="24"/>
          <w14:ligatures w14:val="none"/>
        </w:rPr>
      </w:pPr>
      <w:r w:rsidRPr="008F0E35">
        <w:rPr>
          <w:rFonts w:ascii="Open Sans" w:eastAsia="Times New Roman" w:hAnsi="Open Sans" w:cs="Open Sans"/>
          <w:kern w:val="0"/>
          <w:sz w:val="24"/>
          <w:szCs w:val="24"/>
          <w14:ligatures w14:val="none"/>
        </w:rPr>
        <w:tab/>
      </w:r>
      <w:hyperlink r:id="rId9" w:history="1">
        <w:r w:rsidRPr="008F0E35">
          <w:rPr>
            <w:rFonts w:ascii="Open Sans" w:eastAsia="Times New Roman" w:hAnsi="Open Sans" w:cs="Open Sans"/>
            <w:color w:val="0000FF"/>
            <w:kern w:val="0"/>
            <w:sz w:val="24"/>
            <w:szCs w:val="24"/>
            <w:u w:val="single"/>
            <w14:ligatures w14:val="none"/>
          </w:rPr>
          <w:t>asimmons@nachc.com</w:t>
        </w:r>
      </w:hyperlink>
      <w:r w:rsidRPr="008F0E35">
        <w:rPr>
          <w:rFonts w:ascii="Open Sans" w:eastAsia="Times New Roman" w:hAnsi="Open Sans" w:cs="Open Sans"/>
          <w:kern w:val="0"/>
          <w:sz w:val="24"/>
          <w:szCs w:val="24"/>
          <w14:ligatures w14:val="none"/>
        </w:rPr>
        <w:t xml:space="preserve"> </w:t>
      </w:r>
    </w:p>
    <w:p w14:paraId="69A5B002" w14:textId="77777777" w:rsidR="00450164" w:rsidRPr="008F0E35" w:rsidRDefault="00450164" w:rsidP="00450164">
      <w:pPr>
        <w:tabs>
          <w:tab w:val="right" w:pos="9360"/>
        </w:tabs>
        <w:spacing w:after="0" w:line="240" w:lineRule="auto"/>
        <w:rPr>
          <w:rFonts w:ascii="Open Sans" w:eastAsia="Times New Roman" w:hAnsi="Open Sans" w:cs="Open Sans"/>
          <w:b/>
          <w:kern w:val="0"/>
          <w:sz w:val="24"/>
          <w:szCs w:val="24"/>
          <w14:ligatures w14:val="none"/>
        </w:rPr>
      </w:pPr>
    </w:p>
    <w:p w14:paraId="145E331E" w14:textId="77777777" w:rsidR="00450164" w:rsidRPr="008F0E35" w:rsidRDefault="00450164" w:rsidP="00450164">
      <w:pPr>
        <w:tabs>
          <w:tab w:val="right" w:pos="9360"/>
        </w:tabs>
        <w:spacing w:after="0" w:line="240" w:lineRule="auto"/>
        <w:jc w:val="center"/>
        <w:rPr>
          <w:rFonts w:ascii="Open Sans" w:eastAsia="Times New Roman" w:hAnsi="Open Sans" w:cs="Open Sans"/>
          <w:b/>
          <w:kern w:val="0"/>
          <w:sz w:val="24"/>
          <w:szCs w:val="24"/>
          <w14:ligatures w14:val="none"/>
        </w:rPr>
      </w:pPr>
      <w:r w:rsidRPr="008F0E35">
        <w:rPr>
          <w:rFonts w:ascii="Open Sans" w:eastAsia="Times New Roman" w:hAnsi="Open Sans" w:cs="Open Sans"/>
          <w:b/>
          <w:kern w:val="0"/>
          <w:sz w:val="24"/>
          <w:szCs w:val="24"/>
          <w14:ligatures w14:val="none"/>
        </w:rPr>
        <w:t>Community Health Center Leader</w:t>
      </w:r>
      <w:r w:rsidRPr="007B3231">
        <w:rPr>
          <w:rFonts w:ascii="Open Sans" w:eastAsia="Times New Roman" w:hAnsi="Open Sans" w:cs="Open Sans"/>
          <w:b/>
          <w:kern w:val="0"/>
          <w:sz w:val="24"/>
          <w:szCs w:val="24"/>
          <w14:ligatures w14:val="none"/>
        </w:rPr>
        <w:t xml:space="preserve"> Honored with Award of Excellence</w:t>
      </w:r>
      <w:r w:rsidRPr="008F0E35">
        <w:rPr>
          <w:rFonts w:ascii="Open Sans" w:eastAsia="Times New Roman" w:hAnsi="Open Sans" w:cs="Open Sans"/>
          <w:b/>
          <w:kern w:val="0"/>
          <w:sz w:val="24"/>
          <w:szCs w:val="24"/>
          <w14:ligatures w14:val="none"/>
        </w:rPr>
        <w:t xml:space="preserve"> </w:t>
      </w:r>
      <w:r w:rsidRPr="007B3231">
        <w:rPr>
          <w:rFonts w:ascii="Open Sans" w:eastAsia="Times New Roman" w:hAnsi="Open Sans" w:cs="Open Sans"/>
          <w:b/>
          <w:kern w:val="0"/>
          <w:sz w:val="24"/>
          <w:szCs w:val="24"/>
          <w14:ligatures w14:val="none"/>
        </w:rPr>
        <w:t>During</w:t>
      </w:r>
      <w:r w:rsidRPr="008F0E35">
        <w:rPr>
          <w:rFonts w:ascii="Open Sans" w:eastAsia="Times New Roman" w:hAnsi="Open Sans" w:cs="Open Sans"/>
          <w:b/>
          <w:kern w:val="0"/>
          <w:sz w:val="24"/>
          <w:szCs w:val="24"/>
          <w14:ligatures w14:val="none"/>
        </w:rPr>
        <w:t xml:space="preserve"> National Conference</w:t>
      </w:r>
    </w:p>
    <w:p w14:paraId="7CDBB912" w14:textId="77777777" w:rsidR="00450164" w:rsidRPr="008F0E35" w:rsidRDefault="00450164" w:rsidP="00450164">
      <w:pPr>
        <w:spacing w:after="0" w:line="240" w:lineRule="auto"/>
        <w:rPr>
          <w:rFonts w:ascii="Open Sans" w:eastAsia="Times New Roman" w:hAnsi="Open Sans" w:cs="Open Sans"/>
          <w:kern w:val="0"/>
          <w:sz w:val="24"/>
          <w:szCs w:val="24"/>
          <w14:ligatures w14:val="none"/>
        </w:rPr>
      </w:pPr>
    </w:p>
    <w:p w14:paraId="2C3F5968" w14:textId="3DF25BBC" w:rsidR="00450164" w:rsidRPr="008F0E35" w:rsidRDefault="00450164" w:rsidP="00450164">
      <w:pPr>
        <w:spacing w:after="0" w:line="240" w:lineRule="auto"/>
        <w:rPr>
          <w:rFonts w:ascii="Open Sans" w:eastAsia="Times New Roman" w:hAnsi="Open Sans" w:cs="Open Sans"/>
          <w:kern w:val="0"/>
          <w:sz w:val="24"/>
          <w:szCs w:val="24"/>
          <w14:ligatures w14:val="none"/>
        </w:rPr>
      </w:pPr>
      <w:r w:rsidRPr="008F0E35">
        <w:rPr>
          <w:rFonts w:ascii="Open Sans" w:eastAsia="Times New Roman" w:hAnsi="Open Sans" w:cs="Open Sans"/>
          <w:kern w:val="0"/>
          <w:sz w:val="24"/>
          <w:szCs w:val="24"/>
          <w14:ligatures w14:val="none"/>
        </w:rPr>
        <w:t xml:space="preserve">BETHESDA, MD – The National Association of Community Health Centers (NACHC) has honored </w:t>
      </w:r>
      <w:r w:rsidR="00A76B38" w:rsidRPr="00A76B38">
        <w:rPr>
          <w:rFonts w:ascii="Open Sans" w:eastAsia="Times New Roman" w:hAnsi="Open Sans" w:cs="Open Sans"/>
          <w:kern w:val="0"/>
          <w:sz w:val="24"/>
          <w:szCs w:val="24"/>
          <w14:ligatures w14:val="none"/>
        </w:rPr>
        <w:t>Michael A. Curry, President</w:t>
      </w:r>
      <w:r w:rsidR="00A76B38">
        <w:rPr>
          <w:rFonts w:ascii="Open Sans" w:eastAsia="Times New Roman" w:hAnsi="Open Sans" w:cs="Open Sans"/>
          <w:kern w:val="0"/>
          <w:sz w:val="24"/>
          <w:szCs w:val="24"/>
          <w14:ligatures w14:val="none"/>
        </w:rPr>
        <w:t xml:space="preserve"> and </w:t>
      </w:r>
      <w:r w:rsidR="00A76B38" w:rsidRPr="00A76B38">
        <w:rPr>
          <w:rFonts w:ascii="Open Sans" w:eastAsia="Times New Roman" w:hAnsi="Open Sans" w:cs="Open Sans"/>
          <w:kern w:val="0"/>
          <w:sz w:val="24"/>
          <w:szCs w:val="24"/>
          <w14:ligatures w14:val="none"/>
        </w:rPr>
        <w:t>CEO</w:t>
      </w:r>
      <w:r w:rsidR="00A76B38">
        <w:rPr>
          <w:rFonts w:ascii="Open Sans" w:eastAsia="Times New Roman" w:hAnsi="Open Sans" w:cs="Open Sans"/>
          <w:kern w:val="0"/>
          <w:sz w:val="24"/>
          <w:szCs w:val="24"/>
          <w14:ligatures w14:val="none"/>
        </w:rPr>
        <w:t xml:space="preserve"> </w:t>
      </w:r>
      <w:r w:rsidR="00706500">
        <w:rPr>
          <w:rFonts w:ascii="Open Sans" w:eastAsia="Times New Roman" w:hAnsi="Open Sans" w:cs="Open Sans"/>
          <w:kern w:val="0"/>
          <w:sz w:val="24"/>
          <w:szCs w:val="24"/>
          <w14:ligatures w14:val="none"/>
        </w:rPr>
        <w:t>of</w:t>
      </w:r>
      <w:r w:rsidR="00A76B38" w:rsidRPr="00A76B38">
        <w:rPr>
          <w:rFonts w:ascii="Open Sans" w:eastAsia="Times New Roman" w:hAnsi="Open Sans" w:cs="Open Sans"/>
          <w:kern w:val="0"/>
          <w:sz w:val="24"/>
          <w:szCs w:val="24"/>
          <w14:ligatures w14:val="none"/>
        </w:rPr>
        <w:t xml:space="preserve"> Massachusetts League of Community Health Centers</w:t>
      </w:r>
      <w:r w:rsidR="00A5309A">
        <w:rPr>
          <w:rFonts w:ascii="Open Sans" w:eastAsia="Times New Roman" w:hAnsi="Open Sans" w:cs="Open Sans"/>
          <w:kern w:val="0"/>
          <w:sz w:val="24"/>
          <w:szCs w:val="24"/>
          <w14:ligatures w14:val="none"/>
        </w:rPr>
        <w:t xml:space="preserve"> (MLCHC)</w:t>
      </w:r>
      <w:r w:rsidR="00706500">
        <w:rPr>
          <w:rFonts w:ascii="Open Sans" w:eastAsia="Times New Roman" w:hAnsi="Open Sans" w:cs="Open Sans"/>
          <w:kern w:val="0"/>
          <w:sz w:val="24"/>
          <w:szCs w:val="24"/>
          <w14:ligatures w14:val="none"/>
        </w:rPr>
        <w:t xml:space="preserve"> in </w:t>
      </w:r>
      <w:r w:rsidR="00A76B38" w:rsidRPr="00A76B38">
        <w:rPr>
          <w:rFonts w:ascii="Open Sans" w:eastAsia="Times New Roman" w:hAnsi="Open Sans" w:cs="Open Sans"/>
          <w:kern w:val="0"/>
          <w:sz w:val="24"/>
          <w:szCs w:val="24"/>
          <w14:ligatures w14:val="none"/>
        </w:rPr>
        <w:t>Boston, MA</w:t>
      </w:r>
      <w:r w:rsidR="00706500">
        <w:rPr>
          <w:rFonts w:ascii="Open Sans" w:eastAsia="Times New Roman" w:hAnsi="Open Sans" w:cs="Open Sans"/>
          <w:kern w:val="0"/>
          <w:sz w:val="24"/>
          <w:szCs w:val="24"/>
          <w14:ligatures w14:val="none"/>
        </w:rPr>
        <w:t>,</w:t>
      </w:r>
      <w:r w:rsidR="00A76B38" w:rsidRPr="00A76B38">
        <w:rPr>
          <w:rFonts w:ascii="Open Sans" w:eastAsia="Times New Roman" w:hAnsi="Open Sans" w:cs="Open Sans"/>
          <w:kern w:val="0"/>
          <w:sz w:val="24"/>
          <w:szCs w:val="24"/>
          <w14:ligatures w14:val="none"/>
        </w:rPr>
        <w:t xml:space="preserve"> </w:t>
      </w:r>
      <w:r w:rsidRPr="008F0E35">
        <w:rPr>
          <w:rFonts w:ascii="Open Sans" w:eastAsia="Times New Roman" w:hAnsi="Open Sans" w:cs="Open Sans"/>
          <w:kern w:val="0"/>
          <w:sz w:val="24"/>
          <w:szCs w:val="24"/>
          <w14:ligatures w14:val="none"/>
        </w:rPr>
        <w:t xml:space="preserve">with the </w:t>
      </w:r>
      <w:r w:rsidRPr="007B3231">
        <w:rPr>
          <w:rFonts w:ascii="Open Sans" w:eastAsia="Times New Roman" w:hAnsi="Open Sans" w:cs="Open Sans"/>
          <w:kern w:val="0"/>
          <w:sz w:val="24"/>
          <w:szCs w:val="24"/>
          <w14:ligatures w14:val="none"/>
        </w:rPr>
        <w:t xml:space="preserve">2024 </w:t>
      </w:r>
      <w:r w:rsidR="007B2639" w:rsidRPr="007B2639">
        <w:rPr>
          <w:rFonts w:ascii="Open Sans" w:eastAsia="Times New Roman" w:hAnsi="Open Sans" w:cs="Open Sans"/>
          <w:kern w:val="0"/>
          <w:sz w:val="24"/>
          <w:szCs w:val="24"/>
          <w14:ligatures w14:val="none"/>
        </w:rPr>
        <w:t>Norton Wilson State/Regional Leadership Award</w:t>
      </w:r>
      <w:r w:rsidRPr="008F0E35">
        <w:rPr>
          <w:rFonts w:ascii="Open Sans" w:eastAsia="Times New Roman" w:hAnsi="Open Sans" w:cs="Open Sans"/>
          <w:kern w:val="0"/>
          <w:sz w:val="24"/>
          <w:szCs w:val="24"/>
          <w14:ligatures w14:val="none"/>
        </w:rPr>
        <w:t xml:space="preserve">. </w:t>
      </w:r>
      <w:r w:rsidRPr="002A78E0">
        <w:rPr>
          <w:rFonts w:ascii="Open Sans" w:eastAsia="Times New Roman" w:hAnsi="Open Sans" w:cs="Open Sans"/>
          <w:kern w:val="0"/>
          <w:sz w:val="24"/>
          <w:szCs w:val="24"/>
          <w14:ligatures w14:val="none"/>
        </w:rPr>
        <w:t>The Awards of Excellence are given annually to individuals in the Community Health Center Movement who</w:t>
      </w:r>
      <w:r w:rsidRPr="007B3231">
        <w:rPr>
          <w:rFonts w:ascii="Open Sans" w:eastAsia="Times New Roman" w:hAnsi="Open Sans" w:cs="Open Sans"/>
          <w:kern w:val="0"/>
          <w:sz w:val="24"/>
          <w:szCs w:val="24"/>
          <w14:ligatures w14:val="none"/>
        </w:rPr>
        <w:t xml:space="preserve"> </w:t>
      </w:r>
      <w:r w:rsidRPr="002A78E0">
        <w:rPr>
          <w:rFonts w:ascii="Open Sans" w:eastAsia="Times New Roman" w:hAnsi="Open Sans" w:cs="Open Sans"/>
          <w:kern w:val="0"/>
          <w:sz w:val="24"/>
          <w:szCs w:val="24"/>
          <w14:ligatures w14:val="none"/>
        </w:rPr>
        <w:t>are innovators in health care delivery</w:t>
      </w:r>
      <w:r w:rsidRPr="007B3231">
        <w:rPr>
          <w:rFonts w:ascii="Open Sans" w:eastAsia="Times New Roman" w:hAnsi="Open Sans" w:cs="Open Sans"/>
          <w:kern w:val="0"/>
          <w:sz w:val="24"/>
          <w:szCs w:val="24"/>
          <w14:ligatures w14:val="none"/>
        </w:rPr>
        <w:t xml:space="preserve">, </w:t>
      </w:r>
      <w:r w:rsidRPr="002A78E0">
        <w:rPr>
          <w:rFonts w:ascii="Open Sans" w:eastAsia="Times New Roman" w:hAnsi="Open Sans" w:cs="Open Sans"/>
          <w:kern w:val="0"/>
          <w:sz w:val="24"/>
          <w:szCs w:val="24"/>
          <w14:ligatures w14:val="none"/>
        </w:rPr>
        <w:t>set higher standards for patient care and quality</w:t>
      </w:r>
      <w:r w:rsidRPr="007B3231">
        <w:rPr>
          <w:rFonts w:ascii="Open Sans" w:eastAsia="Times New Roman" w:hAnsi="Open Sans" w:cs="Open Sans"/>
          <w:kern w:val="0"/>
          <w:sz w:val="24"/>
          <w:szCs w:val="24"/>
          <w14:ligatures w14:val="none"/>
        </w:rPr>
        <w:t xml:space="preserve">, and </w:t>
      </w:r>
      <w:r w:rsidRPr="002A78E0">
        <w:rPr>
          <w:rFonts w:ascii="Open Sans" w:eastAsia="Times New Roman" w:hAnsi="Open Sans" w:cs="Open Sans"/>
          <w:kern w:val="0"/>
          <w:sz w:val="24"/>
          <w:szCs w:val="24"/>
          <w14:ligatures w14:val="none"/>
        </w:rPr>
        <w:t>have demonstrated leadership and advocacy that advances community health needs</w:t>
      </w:r>
      <w:r w:rsidRPr="007B3231">
        <w:rPr>
          <w:rFonts w:ascii="Open Sans" w:eastAsia="Times New Roman" w:hAnsi="Open Sans" w:cs="Open Sans"/>
          <w:kern w:val="0"/>
          <w:sz w:val="24"/>
          <w:szCs w:val="24"/>
          <w14:ligatures w14:val="none"/>
        </w:rPr>
        <w:t>.</w:t>
      </w:r>
      <w:r w:rsidR="008D6490">
        <w:rPr>
          <w:rFonts w:ascii="Open Sans" w:eastAsia="Times New Roman" w:hAnsi="Open Sans" w:cs="Open Sans"/>
          <w:kern w:val="0"/>
          <w:sz w:val="24"/>
          <w:szCs w:val="24"/>
          <w14:ligatures w14:val="none"/>
        </w:rPr>
        <w:t xml:space="preserve"> Mr. Curry</w:t>
      </w:r>
      <w:r w:rsidRPr="008F0E35">
        <w:rPr>
          <w:rFonts w:ascii="Open Sans" w:eastAsia="Times New Roman" w:hAnsi="Open Sans" w:cs="Open Sans"/>
          <w:kern w:val="0"/>
          <w:sz w:val="24"/>
          <w:szCs w:val="24"/>
          <w14:ligatures w14:val="none"/>
        </w:rPr>
        <w:t xml:space="preserve"> was presented the award during </w:t>
      </w:r>
      <w:hyperlink r:id="rId10" w:history="1">
        <w:r w:rsidRPr="0097746B">
          <w:rPr>
            <w:rStyle w:val="Hyperlink"/>
            <w:rFonts w:ascii="Open Sans" w:eastAsia="Times New Roman" w:hAnsi="Open Sans" w:cs="Open Sans"/>
            <w:kern w:val="0"/>
            <w:sz w:val="24"/>
            <w:szCs w:val="24"/>
            <w14:ligatures w14:val="none"/>
          </w:rPr>
          <w:t>NACHC’s 2024 Community Health Institute (CHI) &amp; Expo</w:t>
        </w:r>
      </w:hyperlink>
      <w:r w:rsidRPr="008F0E35">
        <w:rPr>
          <w:rFonts w:ascii="Open Sans" w:eastAsia="Times New Roman" w:hAnsi="Open Sans" w:cs="Open Sans"/>
          <w:kern w:val="0"/>
          <w:sz w:val="24"/>
          <w:szCs w:val="24"/>
          <w14:ligatures w14:val="none"/>
        </w:rPr>
        <w:t xml:space="preserve"> in </w:t>
      </w:r>
      <w:r w:rsidRPr="007B3231">
        <w:rPr>
          <w:rFonts w:ascii="Open Sans" w:eastAsia="Times New Roman" w:hAnsi="Open Sans" w:cs="Open Sans"/>
          <w:kern w:val="0"/>
          <w:sz w:val="24"/>
          <w:szCs w:val="24"/>
          <w14:ligatures w14:val="none"/>
        </w:rPr>
        <w:t>Atlanta, GA</w:t>
      </w:r>
      <w:r w:rsidRPr="008F0E35">
        <w:rPr>
          <w:rFonts w:ascii="Open Sans" w:eastAsia="Times New Roman" w:hAnsi="Open Sans" w:cs="Open Sans"/>
          <w:kern w:val="0"/>
          <w:sz w:val="24"/>
          <w:szCs w:val="24"/>
          <w14:ligatures w14:val="none"/>
        </w:rPr>
        <w:t xml:space="preserve">. The annual conference draws thousands of health center leaders from around the country to gather and focus on strategies that expand access to affordable primary care services in underserved communities.  </w:t>
      </w:r>
    </w:p>
    <w:p w14:paraId="1555BC62" w14:textId="0C3570AD" w:rsidR="00450164" w:rsidRDefault="00C821D0" w:rsidP="00450164">
      <w:pPr>
        <w:shd w:val="clear" w:color="auto" w:fill="FFFFFF"/>
        <w:spacing w:before="100" w:beforeAutospacing="1" w:after="100" w:afterAutospacing="1" w:line="240" w:lineRule="auto"/>
        <w:rPr>
          <w:rFonts w:ascii="Open Sans" w:eastAsia="Times New Roman" w:hAnsi="Open Sans" w:cs="Open Sans"/>
          <w:kern w:val="0"/>
          <w:sz w:val="24"/>
          <w:szCs w:val="24"/>
          <w14:ligatures w14:val="none"/>
        </w:rPr>
      </w:pPr>
      <w:r w:rsidRPr="00C821D0">
        <w:rPr>
          <w:rFonts w:ascii="Open Sans" w:eastAsia="Times New Roman" w:hAnsi="Open Sans" w:cs="Open Sans"/>
          <w:kern w:val="0"/>
          <w:sz w:val="24"/>
          <w:szCs w:val="24"/>
          <w14:ligatures w14:val="none"/>
        </w:rPr>
        <w:t>M</w:t>
      </w:r>
      <w:r w:rsidR="00BC1335">
        <w:rPr>
          <w:rFonts w:ascii="Open Sans" w:eastAsia="Times New Roman" w:hAnsi="Open Sans" w:cs="Open Sans"/>
          <w:kern w:val="0"/>
          <w:sz w:val="24"/>
          <w:szCs w:val="24"/>
          <w14:ligatures w14:val="none"/>
        </w:rPr>
        <w:t>r. Curry</w:t>
      </w:r>
      <w:r w:rsidRPr="00C821D0">
        <w:rPr>
          <w:rFonts w:ascii="Open Sans" w:eastAsia="Times New Roman" w:hAnsi="Open Sans" w:cs="Open Sans"/>
          <w:kern w:val="0"/>
          <w:sz w:val="24"/>
          <w:szCs w:val="24"/>
          <w14:ligatures w14:val="none"/>
        </w:rPr>
        <w:t xml:space="preserve"> has been President </w:t>
      </w:r>
      <w:r w:rsidR="002D2BBC">
        <w:rPr>
          <w:rFonts w:ascii="Open Sans" w:eastAsia="Times New Roman" w:hAnsi="Open Sans" w:cs="Open Sans"/>
          <w:kern w:val="0"/>
          <w:sz w:val="24"/>
          <w:szCs w:val="24"/>
          <w14:ligatures w14:val="none"/>
        </w:rPr>
        <w:t>and</w:t>
      </w:r>
      <w:r w:rsidRPr="00C821D0">
        <w:rPr>
          <w:rFonts w:ascii="Open Sans" w:eastAsia="Times New Roman" w:hAnsi="Open Sans" w:cs="Open Sans"/>
          <w:kern w:val="0"/>
          <w:sz w:val="24"/>
          <w:szCs w:val="24"/>
          <w14:ligatures w14:val="none"/>
        </w:rPr>
        <w:t xml:space="preserve"> CEO of the M</w:t>
      </w:r>
      <w:r w:rsidR="00A5309A">
        <w:rPr>
          <w:rFonts w:ascii="Open Sans" w:eastAsia="Times New Roman" w:hAnsi="Open Sans" w:cs="Open Sans"/>
          <w:kern w:val="0"/>
          <w:sz w:val="24"/>
          <w:szCs w:val="24"/>
          <w14:ligatures w14:val="none"/>
        </w:rPr>
        <w:t xml:space="preserve">LCHC </w:t>
      </w:r>
      <w:r w:rsidRPr="00C821D0">
        <w:rPr>
          <w:rFonts w:ascii="Open Sans" w:eastAsia="Times New Roman" w:hAnsi="Open Sans" w:cs="Open Sans"/>
          <w:kern w:val="0"/>
          <w:sz w:val="24"/>
          <w:szCs w:val="24"/>
          <w14:ligatures w14:val="none"/>
        </w:rPr>
        <w:t xml:space="preserve">since January 2021, and previously worked at the Mass League as Deputy CEO and prior to that as SVP of Government Affairs. He has spearheaded a great deal of initiatives at the MLCHC in a short period of time, including a student loan repayment program with the Commonwealth of Massachusetts that will provide over $300 million in student loan repayment assistance to health care workers in Massachusetts. He has led the creation of the Institute for Health Equity Research Evaluation &amp; Policy which will lead research projects led by community health centers with a key focus on emancipatory research on populations that are often overlooked.  </w:t>
      </w:r>
    </w:p>
    <w:p w14:paraId="1528A7AA" w14:textId="77777777" w:rsidR="00450164" w:rsidRPr="00C6322A" w:rsidRDefault="00450164" w:rsidP="00450164">
      <w:pPr>
        <w:shd w:val="clear" w:color="auto" w:fill="FFFFFF"/>
        <w:spacing w:before="100" w:beforeAutospacing="1" w:after="100" w:afterAutospacing="1" w:line="240" w:lineRule="auto"/>
        <w:rPr>
          <w:rFonts w:ascii="Open Sans" w:eastAsia="Times New Roman" w:hAnsi="Open Sans" w:cs="Open Sans"/>
          <w:color w:val="555555"/>
          <w:kern w:val="0"/>
          <w:sz w:val="21"/>
          <w:szCs w:val="21"/>
          <w14:ligatures w14:val="none"/>
        </w:rPr>
      </w:pPr>
      <w:r w:rsidRPr="008F0E35">
        <w:rPr>
          <w:rFonts w:ascii="Open Sans" w:eastAsia="Times New Roman" w:hAnsi="Open Sans" w:cs="Open Sans"/>
          <w:kern w:val="0"/>
          <w:sz w:val="24"/>
          <w:szCs w:val="24"/>
          <w14:ligatures w14:val="none"/>
        </w:rPr>
        <w:t>Health centers are the largest primary care network in the U.S., serving 3</w:t>
      </w:r>
      <w:r w:rsidRPr="007B3231">
        <w:rPr>
          <w:rFonts w:ascii="Open Sans" w:eastAsia="Times New Roman" w:hAnsi="Open Sans" w:cs="Open Sans"/>
          <w:kern w:val="0"/>
          <w:sz w:val="24"/>
          <w:szCs w:val="24"/>
          <w14:ligatures w14:val="none"/>
        </w:rPr>
        <w:t>2</w:t>
      </w:r>
      <w:r w:rsidRPr="008F0E35">
        <w:rPr>
          <w:rFonts w:ascii="Open Sans" w:eastAsia="Times New Roman" w:hAnsi="Open Sans" w:cs="Open Sans"/>
          <w:kern w:val="0"/>
          <w:sz w:val="24"/>
          <w:szCs w:val="24"/>
          <w14:ligatures w14:val="none"/>
        </w:rPr>
        <w:t xml:space="preserve">.5 million people at </w:t>
      </w:r>
      <w:r w:rsidRPr="007B3231">
        <w:rPr>
          <w:rFonts w:ascii="Open Sans" w:eastAsia="Times New Roman" w:hAnsi="Open Sans" w:cs="Open Sans"/>
          <w:kern w:val="0"/>
          <w:sz w:val="24"/>
          <w:szCs w:val="24"/>
          <w14:ligatures w14:val="none"/>
        </w:rPr>
        <w:t>nearly</w:t>
      </w:r>
      <w:r w:rsidRPr="008F0E35">
        <w:rPr>
          <w:rFonts w:ascii="Open Sans" w:eastAsia="Times New Roman" w:hAnsi="Open Sans" w:cs="Open Sans"/>
          <w:kern w:val="0"/>
          <w:sz w:val="24"/>
          <w:szCs w:val="24"/>
          <w14:ligatures w14:val="none"/>
        </w:rPr>
        <w:t xml:space="preserve"> 1</w:t>
      </w:r>
      <w:r w:rsidRPr="007B3231">
        <w:rPr>
          <w:rFonts w:ascii="Open Sans" w:eastAsia="Times New Roman" w:hAnsi="Open Sans" w:cs="Open Sans"/>
          <w:kern w:val="0"/>
          <w:sz w:val="24"/>
          <w:szCs w:val="24"/>
          <w14:ligatures w14:val="none"/>
        </w:rPr>
        <w:t>,5</w:t>
      </w:r>
      <w:r w:rsidRPr="008F0E35">
        <w:rPr>
          <w:rFonts w:ascii="Open Sans" w:eastAsia="Times New Roman" w:hAnsi="Open Sans" w:cs="Open Sans"/>
          <w:kern w:val="0"/>
          <w:sz w:val="24"/>
          <w:szCs w:val="24"/>
          <w14:ligatures w14:val="none"/>
        </w:rPr>
        <w:t xml:space="preserve">00 </w:t>
      </w:r>
      <w:r w:rsidRPr="007B3231">
        <w:rPr>
          <w:rFonts w:ascii="Open Sans" w:eastAsia="Times New Roman" w:hAnsi="Open Sans" w:cs="Open Sans"/>
          <w:kern w:val="0"/>
          <w:sz w:val="24"/>
          <w:szCs w:val="24"/>
          <w14:ligatures w14:val="none"/>
        </w:rPr>
        <w:t>sites nationwide</w:t>
      </w:r>
      <w:r w:rsidRPr="008F0E35">
        <w:rPr>
          <w:rFonts w:ascii="Open Sans" w:eastAsia="Times New Roman" w:hAnsi="Open Sans" w:cs="Open Sans"/>
          <w:kern w:val="0"/>
          <w:sz w:val="24"/>
          <w:szCs w:val="24"/>
          <w14:ligatures w14:val="none"/>
        </w:rPr>
        <w:t xml:space="preserve">. </w:t>
      </w:r>
      <w:r w:rsidRPr="007B3231">
        <w:rPr>
          <w:rFonts w:ascii="Open Sans" w:eastAsia="Times New Roman" w:hAnsi="Open Sans" w:cs="Open Sans"/>
          <w:kern w:val="0"/>
          <w:sz w:val="24"/>
          <w:szCs w:val="24"/>
          <w14:ligatures w14:val="none"/>
        </w:rPr>
        <w:t>Health centers promote efficient, high-quality, comprehensive health care that is accessible, culturally and linguistically competent, community directed, and patient-centered for all, regardless of ability to pay</w:t>
      </w:r>
      <w:r w:rsidRPr="008F0E35">
        <w:rPr>
          <w:rFonts w:ascii="Open Sans" w:eastAsia="Times New Roman" w:hAnsi="Open Sans" w:cs="Open Sans"/>
          <w:kern w:val="0"/>
          <w:sz w:val="24"/>
          <w:szCs w:val="24"/>
          <w14:ligatures w14:val="none"/>
        </w:rPr>
        <w:t>.</w:t>
      </w:r>
    </w:p>
    <w:p w14:paraId="53B4D0BD" w14:textId="77777777" w:rsidR="00450164" w:rsidRPr="007B3231" w:rsidRDefault="00450164" w:rsidP="00450164">
      <w:pPr>
        <w:spacing w:after="0" w:line="240" w:lineRule="auto"/>
        <w:rPr>
          <w:rFonts w:ascii="Open Sans" w:eastAsia="Times New Roman" w:hAnsi="Open Sans" w:cs="Open Sans"/>
          <w:kern w:val="0"/>
          <w:sz w:val="24"/>
          <w:szCs w:val="24"/>
          <w14:ligatures w14:val="none"/>
        </w:rPr>
      </w:pPr>
    </w:p>
    <w:p w14:paraId="5AB8D466" w14:textId="77777777" w:rsidR="00450164" w:rsidRPr="008F0E35" w:rsidRDefault="00450164" w:rsidP="00450164">
      <w:pPr>
        <w:spacing w:after="0" w:line="240" w:lineRule="auto"/>
        <w:jc w:val="center"/>
        <w:rPr>
          <w:rFonts w:ascii="Open Sans" w:eastAsia="Times New Roman" w:hAnsi="Open Sans" w:cs="Open Sans"/>
          <w:kern w:val="0"/>
          <w:sz w:val="24"/>
          <w:szCs w:val="24"/>
          <w14:ligatures w14:val="none"/>
        </w:rPr>
      </w:pPr>
      <w:r w:rsidRPr="007B3231">
        <w:rPr>
          <w:rFonts w:ascii="Open Sans" w:eastAsia="Times New Roman" w:hAnsi="Open Sans" w:cs="Open Sans"/>
          <w:kern w:val="0"/>
          <w:sz w:val="24"/>
          <w:szCs w:val="24"/>
          <w14:ligatures w14:val="none"/>
        </w:rPr>
        <w:t>###</w:t>
      </w:r>
    </w:p>
    <w:p w14:paraId="7FB942EA" w14:textId="77777777" w:rsidR="00450164" w:rsidRPr="007B3231" w:rsidRDefault="00450164" w:rsidP="00450164">
      <w:pPr>
        <w:spacing w:after="0" w:line="240" w:lineRule="auto"/>
        <w:rPr>
          <w:rFonts w:ascii="Open Sans" w:eastAsia="Times New Roman" w:hAnsi="Open Sans" w:cs="Open Sans"/>
          <w:kern w:val="0"/>
          <w:sz w:val="24"/>
          <w:szCs w:val="24"/>
          <w14:ligatures w14:val="none"/>
        </w:rPr>
      </w:pPr>
    </w:p>
    <w:p w14:paraId="01490080" w14:textId="77777777" w:rsidR="00450164" w:rsidRPr="008F0E35" w:rsidRDefault="00450164" w:rsidP="00450164">
      <w:pPr>
        <w:spacing w:after="0" w:line="240" w:lineRule="auto"/>
        <w:rPr>
          <w:rFonts w:ascii="Open Sans" w:eastAsia="Times New Roman" w:hAnsi="Open Sans" w:cs="Open Sans"/>
          <w:i/>
          <w:iCs/>
          <w:kern w:val="0"/>
          <w:sz w:val="24"/>
          <w:szCs w:val="24"/>
          <w14:ligatures w14:val="none"/>
        </w:rPr>
      </w:pPr>
      <w:r w:rsidRPr="007B3231">
        <w:rPr>
          <w:rFonts w:ascii="Open Sans" w:eastAsia="Times New Roman" w:hAnsi="Open Sans" w:cs="Open Sans"/>
          <w:i/>
          <w:iCs/>
          <w:kern w:val="0"/>
          <w:sz w:val="24"/>
          <w:szCs w:val="24"/>
          <w14:ligatures w14:val="none"/>
        </w:rPr>
        <w:t>NACHC is the leading innovative change agent collaborating with affiliates and partners to advance Community Health Centers as the foundation of an equitable health care system free from disparities and built on accessible, patient-governed, high-quality, integrated primary care.</w:t>
      </w:r>
    </w:p>
    <w:p w14:paraId="3A2E0523" w14:textId="77777777" w:rsidR="00E4071A" w:rsidRDefault="00E4071A"/>
    <w:sectPr w:rsidR="00E40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64"/>
    <w:rsid w:val="002D2BBC"/>
    <w:rsid w:val="00324EF6"/>
    <w:rsid w:val="00450164"/>
    <w:rsid w:val="00706500"/>
    <w:rsid w:val="007B2639"/>
    <w:rsid w:val="008B1E52"/>
    <w:rsid w:val="008D6490"/>
    <w:rsid w:val="00905E97"/>
    <w:rsid w:val="00944C0E"/>
    <w:rsid w:val="00A5309A"/>
    <w:rsid w:val="00A76B38"/>
    <w:rsid w:val="00B00C86"/>
    <w:rsid w:val="00B407EA"/>
    <w:rsid w:val="00B815F3"/>
    <w:rsid w:val="00BC1335"/>
    <w:rsid w:val="00C821D0"/>
    <w:rsid w:val="00E4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036F"/>
  <w15:chartTrackingRefBased/>
  <w15:docId w15:val="{4735C1C4-13EC-484E-A0E5-6FA78585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164"/>
  </w:style>
  <w:style w:type="paragraph" w:styleId="Heading1">
    <w:name w:val="heading 1"/>
    <w:basedOn w:val="Normal"/>
    <w:next w:val="Normal"/>
    <w:link w:val="Heading1Char"/>
    <w:uiPriority w:val="9"/>
    <w:qFormat/>
    <w:rsid w:val="00450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164"/>
    <w:rPr>
      <w:rFonts w:eastAsiaTheme="majorEastAsia" w:cstheme="majorBidi"/>
      <w:color w:val="272727" w:themeColor="text1" w:themeTint="D8"/>
    </w:rPr>
  </w:style>
  <w:style w:type="paragraph" w:styleId="Title">
    <w:name w:val="Title"/>
    <w:basedOn w:val="Normal"/>
    <w:next w:val="Normal"/>
    <w:link w:val="TitleChar"/>
    <w:uiPriority w:val="10"/>
    <w:qFormat/>
    <w:rsid w:val="00450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164"/>
    <w:pPr>
      <w:spacing w:before="160"/>
      <w:jc w:val="center"/>
    </w:pPr>
    <w:rPr>
      <w:i/>
      <w:iCs/>
      <w:color w:val="404040" w:themeColor="text1" w:themeTint="BF"/>
    </w:rPr>
  </w:style>
  <w:style w:type="character" w:customStyle="1" w:styleId="QuoteChar">
    <w:name w:val="Quote Char"/>
    <w:basedOn w:val="DefaultParagraphFont"/>
    <w:link w:val="Quote"/>
    <w:uiPriority w:val="29"/>
    <w:rsid w:val="00450164"/>
    <w:rPr>
      <w:i/>
      <w:iCs/>
      <w:color w:val="404040" w:themeColor="text1" w:themeTint="BF"/>
    </w:rPr>
  </w:style>
  <w:style w:type="paragraph" w:styleId="ListParagraph">
    <w:name w:val="List Paragraph"/>
    <w:basedOn w:val="Normal"/>
    <w:uiPriority w:val="34"/>
    <w:qFormat/>
    <w:rsid w:val="00450164"/>
    <w:pPr>
      <w:ind w:left="720"/>
      <w:contextualSpacing/>
    </w:pPr>
  </w:style>
  <w:style w:type="character" w:styleId="IntenseEmphasis">
    <w:name w:val="Intense Emphasis"/>
    <w:basedOn w:val="DefaultParagraphFont"/>
    <w:uiPriority w:val="21"/>
    <w:qFormat/>
    <w:rsid w:val="00450164"/>
    <w:rPr>
      <w:i/>
      <w:iCs/>
      <w:color w:val="0F4761" w:themeColor="accent1" w:themeShade="BF"/>
    </w:rPr>
  </w:style>
  <w:style w:type="paragraph" w:styleId="IntenseQuote">
    <w:name w:val="Intense Quote"/>
    <w:basedOn w:val="Normal"/>
    <w:next w:val="Normal"/>
    <w:link w:val="IntenseQuoteChar"/>
    <w:uiPriority w:val="30"/>
    <w:qFormat/>
    <w:rsid w:val="00450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164"/>
    <w:rPr>
      <w:i/>
      <w:iCs/>
      <w:color w:val="0F4761" w:themeColor="accent1" w:themeShade="BF"/>
    </w:rPr>
  </w:style>
  <w:style w:type="character" w:styleId="IntenseReference">
    <w:name w:val="Intense Reference"/>
    <w:basedOn w:val="DefaultParagraphFont"/>
    <w:uiPriority w:val="32"/>
    <w:qFormat/>
    <w:rsid w:val="00450164"/>
    <w:rPr>
      <w:b/>
      <w:bCs/>
      <w:smallCaps/>
      <w:color w:val="0F4761" w:themeColor="accent1" w:themeShade="BF"/>
      <w:spacing w:val="5"/>
    </w:rPr>
  </w:style>
  <w:style w:type="character" w:styleId="Hyperlink">
    <w:name w:val="Hyperlink"/>
    <w:basedOn w:val="DefaultParagraphFont"/>
    <w:uiPriority w:val="99"/>
    <w:unhideWhenUsed/>
    <w:rsid w:val="004501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achc.org/events/chi-expo-2024/" TargetMode="External"/><Relationship Id="rId4" Type="http://schemas.openxmlformats.org/officeDocument/2006/relationships/customXml" Target="../customXml/item4.xml"/><Relationship Id="rId9" Type="http://schemas.openxmlformats.org/officeDocument/2006/relationships/hyperlink" Target="mailto:asimmons@nac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6F7C511E7D845AA2A2D68CF015E62" ma:contentTypeVersion="18" ma:contentTypeDescription="Create a new document." ma:contentTypeScope="" ma:versionID="398df360a5949818eda2eccb48114158">
  <xsd:schema xmlns:xsd="http://www.w3.org/2001/XMLSchema" xmlns:xs="http://www.w3.org/2001/XMLSchema" xmlns:p="http://schemas.microsoft.com/office/2006/metadata/properties" xmlns:ns2="912aa382-21ac-4a69-aebf-688e6429f67c" xmlns:ns3="1efbcf28-53df-4d35-9185-5df6d597900c" targetNamespace="http://schemas.microsoft.com/office/2006/metadata/properties" ma:root="true" ma:fieldsID="5f6d81553ea3e34475f537f574b1d08f" ns2:_="" ns3:_="">
    <xsd:import namespace="912aa382-21ac-4a69-aebf-688e6429f67c"/>
    <xsd:import namespace="1efbcf28-53df-4d35-9185-5df6d59790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aa382-21ac-4a69-aebf-688e6429f6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f9665a8-f855-4250-b76e-bc01cbb06cff}" ma:internalName="TaxCatchAll" ma:showField="CatchAllData" ma:web="912aa382-21ac-4a69-aebf-688e6429f6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fbcf28-53df-4d35-9185-5df6d59790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8412d7-6927-4401-9adc-3d8052f1d2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fbcf28-53df-4d35-9185-5df6d597900c">
      <Terms xmlns="http://schemas.microsoft.com/office/infopath/2007/PartnerControls"/>
    </lcf76f155ced4ddcb4097134ff3c332f>
    <TaxCatchAll xmlns="912aa382-21ac-4a69-aebf-688e6429f67c" xsi:nil="true"/>
    <_dlc_DocId xmlns="912aa382-21ac-4a69-aebf-688e6429f67c">F66S6FCVENES-1790865498-875795</_dlc_DocId>
    <_dlc_DocIdUrl xmlns="912aa382-21ac-4a69-aebf-688e6429f67c">
      <Url>https://nachc.sharepoint.com/sites/NACHCShared/_layouts/15/DocIdRedir.aspx?ID=F66S6FCVENES-1790865498-875795</Url>
      <Description>F66S6FCVENES-1790865498-875795</Description>
    </_dlc_DocIdUrl>
  </documentManagement>
</p:properties>
</file>

<file path=customXml/itemProps1.xml><?xml version="1.0" encoding="utf-8"?>
<ds:datastoreItem xmlns:ds="http://schemas.openxmlformats.org/officeDocument/2006/customXml" ds:itemID="{E6D4EF0C-BE19-4115-91FA-C0C6FBA4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aa382-21ac-4a69-aebf-688e6429f67c"/>
    <ds:schemaRef ds:uri="1efbcf28-53df-4d35-9185-5df6d5979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41044-9193-4819-B2B0-75CA8F98F1C8}">
  <ds:schemaRefs>
    <ds:schemaRef ds:uri="http://schemas.microsoft.com/sharepoint/events"/>
  </ds:schemaRefs>
</ds:datastoreItem>
</file>

<file path=customXml/itemProps3.xml><?xml version="1.0" encoding="utf-8"?>
<ds:datastoreItem xmlns:ds="http://schemas.openxmlformats.org/officeDocument/2006/customXml" ds:itemID="{F3B6EE76-9694-4AAA-8121-E5182CA88256}">
  <ds:schemaRefs>
    <ds:schemaRef ds:uri="http://schemas.microsoft.com/sharepoint/v3/contenttype/forms"/>
  </ds:schemaRefs>
</ds:datastoreItem>
</file>

<file path=customXml/itemProps4.xml><?xml version="1.0" encoding="utf-8"?>
<ds:datastoreItem xmlns:ds="http://schemas.openxmlformats.org/officeDocument/2006/customXml" ds:itemID="{F20756E5-4FAD-4F46-9005-BB5196485168}">
  <ds:schemaRefs>
    <ds:schemaRef ds:uri="http://schemas.microsoft.com/office/2006/metadata/properties"/>
    <ds:schemaRef ds:uri="http://schemas.microsoft.com/office/infopath/2007/PartnerControls"/>
    <ds:schemaRef ds:uri="1efbcf28-53df-4d35-9185-5df6d597900c"/>
    <ds:schemaRef ds:uri="912aa382-21ac-4a69-aebf-688e6429f67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Mason NACHC</dc:creator>
  <cp:keywords/>
  <dc:description/>
  <cp:lastModifiedBy>Bryan Mason NACHC</cp:lastModifiedBy>
  <cp:revision>12</cp:revision>
  <dcterms:created xsi:type="dcterms:W3CDTF">2024-08-21T15:16:00Z</dcterms:created>
  <dcterms:modified xsi:type="dcterms:W3CDTF">2024-09-04T14:19:00Z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0x010100FC66F7C511E7D845AA2A2D68CF015E62</vt:lpwstr>
  </property>
  <property fmtid="{D5CDD505-2E9C-101B-9397-08002B2CF9AE}" pid="3" name="_dlc_DocIdItemGuid">
    <vt:lpwstr>2c0b4fd8-99bb-4167-8370-940f391b432e</vt:lpwstr>
  </property>
  <property fmtid="{D5CDD505-2E9C-101B-9397-08002B2CF9AE}" pid="4" name="MediaServiceImageTags">
    <vt:lpwstr/>
  </property>
</Properties>
</file>